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EA" w:rsidRDefault="00BC06EA" w:rsidP="00BC06EA">
      <w:pPr>
        <w:pStyle w:val="a3"/>
        <w:ind w:right="249"/>
        <w:jc w:val="center"/>
        <w:rPr>
          <w:b/>
          <w:bCs/>
        </w:rPr>
      </w:pPr>
      <w:r>
        <w:rPr>
          <w:b/>
          <w:bCs/>
        </w:rPr>
        <w:t>Довідка</w:t>
      </w:r>
    </w:p>
    <w:p w:rsidR="00BC06EA" w:rsidRDefault="00BC06EA" w:rsidP="00BC06EA">
      <w:pPr>
        <w:pStyle w:val="a5"/>
        <w:jc w:val="center"/>
        <w:rPr>
          <w:b/>
          <w:bCs/>
        </w:rPr>
      </w:pPr>
      <w:r>
        <w:rPr>
          <w:b/>
          <w:bCs/>
        </w:rPr>
        <w:t>про стан виконання завдань та заходів Програми запобігання та протидії корупції у Новгород-Сіверському районі на період до 2017 року</w:t>
      </w:r>
    </w:p>
    <w:p w:rsidR="00BC06EA" w:rsidRDefault="00BC06EA" w:rsidP="00BC06EA">
      <w:pPr>
        <w:rPr>
          <w:b/>
          <w:bCs/>
          <w:sz w:val="28"/>
        </w:rPr>
      </w:pPr>
    </w:p>
    <w:p w:rsidR="00BC06EA" w:rsidRPr="00A9360C" w:rsidRDefault="00BC06EA" w:rsidP="00BC06EA">
      <w:pPr>
        <w:ind w:firstLine="708"/>
        <w:jc w:val="both"/>
        <w:rPr>
          <w:sz w:val="27"/>
          <w:szCs w:val="27"/>
        </w:rPr>
      </w:pPr>
      <w:r w:rsidRPr="00A9360C">
        <w:rPr>
          <w:sz w:val="27"/>
          <w:szCs w:val="27"/>
        </w:rPr>
        <w:t xml:space="preserve">Районною державною адміністрацією в межах повноважень здійснено комплекс організаційних заходів щодо дотримання вимог законів України «Про запобігання корупції»,  «Про державну службу»,  Указів Президента України  та нормативно-правових актів Кабінету Міністрів України антикорупційного спрямування. </w:t>
      </w:r>
    </w:p>
    <w:p w:rsidR="00BC06EA" w:rsidRPr="00A9360C" w:rsidRDefault="00BC06EA" w:rsidP="00BC06EA">
      <w:pPr>
        <w:ind w:firstLine="708"/>
        <w:jc w:val="both"/>
        <w:rPr>
          <w:sz w:val="27"/>
          <w:szCs w:val="27"/>
        </w:rPr>
      </w:pPr>
      <w:r w:rsidRPr="00A9360C">
        <w:rPr>
          <w:sz w:val="27"/>
          <w:szCs w:val="27"/>
        </w:rPr>
        <w:t>Організаційно-профілактична робота у районній державній адміністрації з попередження  корупційних проявів серед державних службовців органів виконавчої влади та посадових осіб органів місцевого самоврядування району у 2015 році проводилась відповідно до вимог законів України «Про запобігання корупції», «Про державну службу», «Про засади державної політики в Україні (Антикорупційну стратегію) на 2014-2017 роки», розпорядження голови обласної державної адміністрації  від 20 травня 2015 року №237 «Про програму запобігання та протидії корупції у Чернігівській області до 2017 року», розпорядження голови районної державної адміністрації від 9 червня 2015 року №160 «Про програму запобігання та протидії корупції у Новгород-Сіверському районі до 2017 року», що доведені до відома сільських рад, управлінь і відділів  районної державної адміністрації.</w:t>
      </w:r>
      <w:r w:rsidRPr="00A9360C">
        <w:rPr>
          <w:spacing w:val="-3"/>
          <w:sz w:val="27"/>
          <w:szCs w:val="27"/>
        </w:rPr>
        <w:t xml:space="preserve"> </w:t>
      </w:r>
    </w:p>
    <w:p w:rsidR="00BC06EA" w:rsidRPr="00A9360C" w:rsidRDefault="00BC06EA" w:rsidP="00BC06EA">
      <w:pPr>
        <w:jc w:val="both"/>
        <w:rPr>
          <w:sz w:val="27"/>
          <w:szCs w:val="27"/>
        </w:rPr>
      </w:pPr>
      <w:r w:rsidRPr="00A9360C">
        <w:rPr>
          <w:sz w:val="27"/>
          <w:szCs w:val="27"/>
        </w:rPr>
        <w:tab/>
        <w:t>Сільськими радами на виконання заходів програми запобігання та протидії корупції у Новгород-Сіверському районі затверджені на засіданнях виконавчих комітетів плани і переліки завдань щодо запобігання та протидії корупції в органах місцевого самоврядування.</w:t>
      </w:r>
    </w:p>
    <w:p w:rsidR="00BC06EA" w:rsidRPr="00A9360C" w:rsidRDefault="00BC06EA" w:rsidP="00BC06EA">
      <w:pPr>
        <w:ind w:firstLine="708"/>
        <w:jc w:val="both"/>
        <w:rPr>
          <w:sz w:val="27"/>
          <w:szCs w:val="27"/>
        </w:rPr>
      </w:pPr>
      <w:r w:rsidRPr="00A9360C">
        <w:rPr>
          <w:sz w:val="27"/>
          <w:szCs w:val="27"/>
        </w:rPr>
        <w:t xml:space="preserve">Працівниками апарату районної державної адміністрації перевіряється стан роботи </w:t>
      </w:r>
      <w:r w:rsidR="00C61A6C" w:rsidRPr="00A9360C">
        <w:rPr>
          <w:sz w:val="27"/>
          <w:szCs w:val="27"/>
        </w:rPr>
        <w:t>із</w:t>
      </w:r>
      <w:r w:rsidRPr="00A9360C">
        <w:rPr>
          <w:sz w:val="27"/>
          <w:szCs w:val="27"/>
        </w:rPr>
        <w:t xml:space="preserve"> забезпечення дотримання норм</w:t>
      </w:r>
      <w:r w:rsidRPr="00A9360C">
        <w:rPr>
          <w:spacing w:val="-4"/>
          <w:sz w:val="27"/>
          <w:szCs w:val="27"/>
        </w:rPr>
        <w:t xml:space="preserve"> законів України «</w:t>
      </w:r>
      <w:r w:rsidRPr="00A9360C">
        <w:rPr>
          <w:sz w:val="27"/>
          <w:szCs w:val="27"/>
        </w:rPr>
        <w:t>Про державну службу»  і «Про запобігання корупції», надсилається консультативно-методична допомога з цих питань сільським радам та структурним підрозділам районної державної адміністрації.</w:t>
      </w:r>
    </w:p>
    <w:p w:rsidR="00DE2450" w:rsidRPr="00A9360C" w:rsidRDefault="00DE2450" w:rsidP="00DE2450">
      <w:pPr>
        <w:pStyle w:val="3"/>
        <w:rPr>
          <w:sz w:val="27"/>
          <w:szCs w:val="27"/>
        </w:rPr>
      </w:pPr>
      <w:r w:rsidRPr="00A9360C">
        <w:rPr>
          <w:sz w:val="27"/>
          <w:szCs w:val="27"/>
        </w:rPr>
        <w:t xml:space="preserve">Проаналізувавши діяльність структурних підрозділів районної державної адміністрації,  органів місцевого самоврядування </w:t>
      </w:r>
      <w:r w:rsidR="00C61A6C" w:rsidRPr="00A9360C">
        <w:rPr>
          <w:sz w:val="27"/>
          <w:szCs w:val="27"/>
        </w:rPr>
        <w:t>із</w:t>
      </w:r>
      <w:r w:rsidRPr="00A9360C">
        <w:rPr>
          <w:sz w:val="27"/>
          <w:szCs w:val="27"/>
        </w:rPr>
        <w:t xml:space="preserve"> забезпечення виконання Закону України «Про запобігання корупції» та іншого антикорупційного законодавства можна зазначити, що у цій сфері проводиться певна робота. Протягом 2015 року державні службовці та посадові особи органів місцевого самоврядування до адміністративної відповідальності за вчинення корупційних правопорушень не  притягувалися. </w:t>
      </w:r>
    </w:p>
    <w:p w:rsidR="00BC06EA" w:rsidRPr="00A9360C" w:rsidRDefault="00BC06EA" w:rsidP="00BC06EA">
      <w:pPr>
        <w:ind w:firstLine="708"/>
        <w:jc w:val="both"/>
        <w:rPr>
          <w:sz w:val="27"/>
          <w:szCs w:val="27"/>
        </w:rPr>
      </w:pPr>
      <w:r w:rsidRPr="00A9360C">
        <w:rPr>
          <w:sz w:val="27"/>
          <w:szCs w:val="27"/>
        </w:rPr>
        <w:t xml:space="preserve">Відділом організаційно-кадрової роботи апарату районної державної адміністрації щорічно формуються списки державних службовців та посадових осіб місцевого самоврядування, які потребують підвищення кваліфікації. Станом на </w:t>
      </w:r>
      <w:r w:rsidR="00DE2450" w:rsidRPr="00A9360C">
        <w:rPr>
          <w:sz w:val="27"/>
          <w:szCs w:val="27"/>
        </w:rPr>
        <w:t>лютий</w:t>
      </w:r>
      <w:r w:rsidRPr="00A9360C">
        <w:rPr>
          <w:sz w:val="27"/>
          <w:szCs w:val="27"/>
        </w:rPr>
        <w:t xml:space="preserve"> 2016 року підвищення кваліфікації потребує 14 державних службовців, з 85 осіб, які працюють у районній державній адміністрації. Графік підвищення кваліфікації у 2016 році наданий до Центру підвищення кваліфікації державних службовців та посадових осіб місцевого самоврядування у грудні 2015 року.</w:t>
      </w:r>
    </w:p>
    <w:p w:rsidR="00BC06EA" w:rsidRPr="00A9360C" w:rsidRDefault="00BC06EA" w:rsidP="00BC06EA">
      <w:pPr>
        <w:jc w:val="both"/>
        <w:rPr>
          <w:sz w:val="27"/>
          <w:szCs w:val="27"/>
        </w:rPr>
      </w:pPr>
      <w:r w:rsidRPr="00A9360C">
        <w:rPr>
          <w:sz w:val="27"/>
          <w:szCs w:val="27"/>
        </w:rPr>
        <w:tab/>
      </w:r>
      <w:r w:rsidR="002B2C57" w:rsidRPr="00A9360C">
        <w:rPr>
          <w:sz w:val="27"/>
          <w:szCs w:val="27"/>
        </w:rPr>
        <w:t xml:space="preserve">Постійно здійснювався контроль за дотриманням працівниками районної державної адміністрації загальних правил поведінки та правил внутрішнього трудового розпорядку. </w:t>
      </w:r>
      <w:r w:rsidRPr="00A9360C">
        <w:rPr>
          <w:sz w:val="27"/>
          <w:szCs w:val="27"/>
        </w:rPr>
        <w:t xml:space="preserve">Працівники управлінь, відділів та секторів районної державної адміністрації виконують у повному обсязі правила етичної поведінки осіб уповноважених на виконання функцій держави. </w:t>
      </w:r>
    </w:p>
    <w:p w:rsidR="002B2C57" w:rsidRPr="00A9360C" w:rsidRDefault="002B2C57" w:rsidP="00BC06EA">
      <w:pPr>
        <w:jc w:val="both"/>
        <w:rPr>
          <w:sz w:val="27"/>
          <w:szCs w:val="27"/>
        </w:rPr>
      </w:pPr>
      <w:r w:rsidRPr="00A9360C">
        <w:rPr>
          <w:sz w:val="27"/>
          <w:szCs w:val="27"/>
        </w:rPr>
        <w:lastRenderedPageBreak/>
        <w:tab/>
        <w:t xml:space="preserve">Забезпечено проведення перевірки відповідно до </w:t>
      </w:r>
      <w:r w:rsidR="007A302C" w:rsidRPr="00A9360C">
        <w:rPr>
          <w:sz w:val="27"/>
          <w:szCs w:val="27"/>
        </w:rPr>
        <w:t>Закону України «Про очищення влади» 79 державних службовців, 27 пройшли перевірку, припинена перевірка у зв’язку із звільненням на 3 осіб.</w:t>
      </w:r>
    </w:p>
    <w:p w:rsidR="00BC06EA" w:rsidRPr="00A9360C" w:rsidRDefault="007A302C" w:rsidP="00BC06EA">
      <w:pPr>
        <w:jc w:val="both"/>
        <w:rPr>
          <w:sz w:val="27"/>
          <w:szCs w:val="27"/>
        </w:rPr>
      </w:pPr>
      <w:r w:rsidRPr="00A9360C">
        <w:rPr>
          <w:sz w:val="27"/>
          <w:szCs w:val="27"/>
        </w:rPr>
        <w:tab/>
      </w:r>
      <w:r w:rsidR="00BC06EA" w:rsidRPr="00A9360C">
        <w:rPr>
          <w:sz w:val="27"/>
          <w:szCs w:val="27"/>
        </w:rPr>
        <w:t>З метою підвищення рівня об’єктивності та прозорості прийняття районною державною адміністрацією, всі структурні підрозділи користуються системою електронного документообігу.</w:t>
      </w:r>
    </w:p>
    <w:p w:rsidR="00BC06EA" w:rsidRPr="00A9360C" w:rsidRDefault="00BC06EA" w:rsidP="00BC06EA">
      <w:pPr>
        <w:jc w:val="both"/>
        <w:rPr>
          <w:sz w:val="27"/>
          <w:szCs w:val="27"/>
        </w:rPr>
      </w:pPr>
      <w:r w:rsidRPr="00A9360C">
        <w:rPr>
          <w:sz w:val="27"/>
          <w:szCs w:val="27"/>
        </w:rPr>
        <w:tab/>
        <w:t xml:space="preserve">Сектор інформаційної діяльності та комунікацій з громадськістю апарату районної державної адміністрації постійно оновлює </w:t>
      </w:r>
      <w:proofErr w:type="spellStart"/>
      <w:r w:rsidRPr="00A9360C">
        <w:rPr>
          <w:sz w:val="27"/>
          <w:szCs w:val="27"/>
        </w:rPr>
        <w:t>веб-сторінку</w:t>
      </w:r>
      <w:proofErr w:type="spellEnd"/>
      <w:r w:rsidRPr="00A9360C">
        <w:rPr>
          <w:sz w:val="27"/>
          <w:szCs w:val="27"/>
        </w:rPr>
        <w:t xml:space="preserve">, що містить інформацію необхідну для отримання адміністративних послуг. На </w:t>
      </w:r>
      <w:proofErr w:type="spellStart"/>
      <w:r w:rsidRPr="00A9360C">
        <w:rPr>
          <w:sz w:val="27"/>
          <w:szCs w:val="27"/>
        </w:rPr>
        <w:t>веб-сайті</w:t>
      </w:r>
      <w:proofErr w:type="spellEnd"/>
      <w:r w:rsidRPr="00A9360C">
        <w:rPr>
          <w:sz w:val="27"/>
          <w:szCs w:val="27"/>
        </w:rPr>
        <w:t xml:space="preserve"> районної державної адміністрації забезпечений доступ для ознайомлення з усіма проектами нормативно-правових актів, що видаються головою та заступниками районної державної адміністрації.</w:t>
      </w:r>
      <w:r w:rsidR="00757073" w:rsidRPr="00A9360C">
        <w:rPr>
          <w:sz w:val="27"/>
          <w:szCs w:val="27"/>
        </w:rPr>
        <w:t xml:space="preserve"> Своєчасно оприлюднюються на </w:t>
      </w:r>
      <w:proofErr w:type="spellStart"/>
      <w:r w:rsidR="00757073" w:rsidRPr="00A9360C">
        <w:rPr>
          <w:sz w:val="27"/>
          <w:szCs w:val="27"/>
        </w:rPr>
        <w:t>веб-сайті</w:t>
      </w:r>
      <w:proofErr w:type="spellEnd"/>
      <w:r w:rsidR="00757073" w:rsidRPr="00A9360C">
        <w:rPr>
          <w:sz w:val="27"/>
          <w:szCs w:val="27"/>
        </w:rPr>
        <w:t xml:space="preserve"> проекти рішень, що готуються для районної ради.</w:t>
      </w:r>
    </w:p>
    <w:p w:rsidR="00BC06EA" w:rsidRPr="00A9360C" w:rsidRDefault="00BC06EA" w:rsidP="00BC06EA">
      <w:pPr>
        <w:jc w:val="both"/>
        <w:rPr>
          <w:sz w:val="27"/>
          <w:szCs w:val="27"/>
        </w:rPr>
      </w:pPr>
      <w:r w:rsidRPr="00A9360C">
        <w:rPr>
          <w:sz w:val="27"/>
          <w:szCs w:val="27"/>
        </w:rPr>
        <w:tab/>
        <w:t xml:space="preserve">Забезпечене висвітлення в засобах масової інформації заходів, що вживаються районною державною адміністрацією з метою формування негативного ставлення громадян до проявів корупції. </w:t>
      </w:r>
    </w:p>
    <w:p w:rsidR="00BC06EA" w:rsidRPr="00A9360C" w:rsidRDefault="00BC06EA" w:rsidP="00BC06EA">
      <w:pPr>
        <w:jc w:val="both"/>
        <w:rPr>
          <w:sz w:val="27"/>
          <w:szCs w:val="27"/>
        </w:rPr>
      </w:pPr>
      <w:r w:rsidRPr="00A9360C">
        <w:rPr>
          <w:sz w:val="27"/>
          <w:szCs w:val="27"/>
        </w:rPr>
        <w:t xml:space="preserve">         Для підвищення рівня культури і правової свідомості державних службовців, поглиблення знань щодо запобігання проявам корупції систематично проводяться навчання та семінари-наради з начальниками управлінь</w:t>
      </w:r>
      <w:r w:rsidR="003663DD" w:rsidRPr="00A9360C">
        <w:rPr>
          <w:sz w:val="27"/>
          <w:szCs w:val="27"/>
        </w:rPr>
        <w:t>,</w:t>
      </w:r>
      <w:r w:rsidRPr="00A9360C">
        <w:rPr>
          <w:sz w:val="27"/>
          <w:szCs w:val="27"/>
        </w:rPr>
        <w:t xml:space="preserve"> відділів районної державної адміністрації, сільськими</w:t>
      </w:r>
      <w:r w:rsidR="00F869B9" w:rsidRPr="00A9360C">
        <w:rPr>
          <w:sz w:val="27"/>
          <w:szCs w:val="27"/>
        </w:rPr>
        <w:t xml:space="preserve"> </w:t>
      </w:r>
      <w:r w:rsidRPr="00A9360C">
        <w:rPr>
          <w:sz w:val="27"/>
          <w:szCs w:val="27"/>
        </w:rPr>
        <w:t xml:space="preserve">головами.    </w:t>
      </w:r>
    </w:p>
    <w:p w:rsidR="00BC06EA" w:rsidRPr="00A9360C" w:rsidRDefault="00BC06EA" w:rsidP="00BC06EA">
      <w:pPr>
        <w:spacing w:line="230" w:lineRule="auto"/>
        <w:ind w:firstLine="700"/>
        <w:jc w:val="both"/>
        <w:rPr>
          <w:sz w:val="27"/>
          <w:szCs w:val="27"/>
        </w:rPr>
      </w:pPr>
      <w:r w:rsidRPr="00A9360C">
        <w:rPr>
          <w:sz w:val="27"/>
          <w:szCs w:val="27"/>
        </w:rPr>
        <w:t>У 201</w:t>
      </w:r>
      <w:r w:rsidR="00CC5540" w:rsidRPr="00A9360C">
        <w:rPr>
          <w:sz w:val="27"/>
          <w:szCs w:val="27"/>
        </w:rPr>
        <w:t>5</w:t>
      </w:r>
      <w:r w:rsidRPr="00A9360C">
        <w:rPr>
          <w:sz w:val="27"/>
          <w:szCs w:val="27"/>
        </w:rPr>
        <w:t xml:space="preserve"> році відповідно до статті </w:t>
      </w:r>
      <w:r w:rsidR="00CC5540" w:rsidRPr="00A9360C">
        <w:rPr>
          <w:sz w:val="27"/>
          <w:szCs w:val="27"/>
        </w:rPr>
        <w:t>45</w:t>
      </w:r>
      <w:r w:rsidRPr="00A9360C">
        <w:rPr>
          <w:sz w:val="27"/>
          <w:szCs w:val="27"/>
        </w:rPr>
        <w:t xml:space="preserve"> Закону України «Про запобігання корупції», статті 13 Закону України «Про державну службу» та статті 13 Закону України «Про службу в органах місцевого самоврядування» районною державною адміністрацією вжиті заходи щодо подання особами уповноваженими на виконання функцій держави та посадовими особами органів місцевого самоврядування за місцем роботи декларацій про майно, доходи, витрати і зобов’язання фінансового характеру за 201</w:t>
      </w:r>
      <w:r w:rsidR="00CC5540" w:rsidRPr="00A9360C">
        <w:rPr>
          <w:sz w:val="27"/>
          <w:szCs w:val="27"/>
        </w:rPr>
        <w:t>4</w:t>
      </w:r>
      <w:r w:rsidRPr="00A9360C">
        <w:rPr>
          <w:sz w:val="27"/>
          <w:szCs w:val="27"/>
        </w:rPr>
        <w:t xml:space="preserve"> рік та щодо оприлюднення керівництвом органів державної влади та органів місцевого самоврядування відомостей</w:t>
      </w:r>
      <w:r w:rsidR="00757073" w:rsidRPr="00A9360C">
        <w:rPr>
          <w:sz w:val="27"/>
          <w:szCs w:val="27"/>
        </w:rPr>
        <w:t>,</w:t>
      </w:r>
      <w:r w:rsidRPr="00A9360C">
        <w:rPr>
          <w:sz w:val="27"/>
          <w:szCs w:val="27"/>
        </w:rPr>
        <w:t xml:space="preserve"> зазначених у цих деклараціях.</w:t>
      </w:r>
      <w:r w:rsidR="007A302C" w:rsidRPr="00A9360C">
        <w:rPr>
          <w:sz w:val="27"/>
          <w:szCs w:val="27"/>
        </w:rPr>
        <w:t xml:space="preserve"> 11 осіб, які звільнилися у 2014 році, подали декларації за період, не охоплений раніше поданими деклараціями.</w:t>
      </w:r>
    </w:p>
    <w:p w:rsidR="00BC06EA" w:rsidRPr="00A9360C" w:rsidRDefault="00BC06EA" w:rsidP="00BC06EA">
      <w:pPr>
        <w:spacing w:line="230" w:lineRule="auto"/>
        <w:ind w:firstLine="700"/>
        <w:jc w:val="both"/>
        <w:rPr>
          <w:sz w:val="27"/>
          <w:szCs w:val="27"/>
        </w:rPr>
      </w:pPr>
      <w:r w:rsidRPr="00A9360C">
        <w:rPr>
          <w:sz w:val="27"/>
          <w:szCs w:val="27"/>
        </w:rPr>
        <w:t>На сторінках районної газети «</w:t>
      </w:r>
      <w:r w:rsidR="002A4B6E" w:rsidRPr="00A9360C">
        <w:rPr>
          <w:sz w:val="27"/>
          <w:szCs w:val="27"/>
        </w:rPr>
        <w:t>Сіверський край</w:t>
      </w:r>
      <w:r w:rsidRPr="00A9360C">
        <w:rPr>
          <w:sz w:val="27"/>
          <w:szCs w:val="27"/>
        </w:rPr>
        <w:t>»  опубліковано відомості, зазначені у декларації голови Н</w:t>
      </w:r>
      <w:r w:rsidR="002A4B6E" w:rsidRPr="00A9360C">
        <w:rPr>
          <w:sz w:val="27"/>
          <w:szCs w:val="27"/>
        </w:rPr>
        <w:t xml:space="preserve">овгород-Сіверської </w:t>
      </w:r>
      <w:r w:rsidRPr="00A9360C">
        <w:rPr>
          <w:sz w:val="27"/>
          <w:szCs w:val="27"/>
        </w:rPr>
        <w:t xml:space="preserve">районної державної адміністрації,  відомості, зазначені у декларації заступників голови розміщено на офіційному сайті районної державної адміністрації. </w:t>
      </w:r>
    </w:p>
    <w:p w:rsidR="002A4B6E" w:rsidRPr="00A9360C" w:rsidRDefault="00BC06EA" w:rsidP="00BC06EA">
      <w:pPr>
        <w:spacing w:line="230" w:lineRule="auto"/>
        <w:ind w:firstLine="700"/>
        <w:jc w:val="both"/>
        <w:rPr>
          <w:sz w:val="27"/>
          <w:szCs w:val="27"/>
        </w:rPr>
      </w:pPr>
      <w:r w:rsidRPr="00A9360C">
        <w:rPr>
          <w:sz w:val="27"/>
          <w:szCs w:val="27"/>
        </w:rPr>
        <w:t>На сторінках районної газети «</w:t>
      </w:r>
      <w:r w:rsidR="002A4B6E" w:rsidRPr="00A9360C">
        <w:rPr>
          <w:sz w:val="27"/>
          <w:szCs w:val="27"/>
        </w:rPr>
        <w:t>Сіверський край»</w:t>
      </w:r>
      <w:r w:rsidRPr="00A9360C">
        <w:rPr>
          <w:sz w:val="27"/>
          <w:szCs w:val="27"/>
        </w:rPr>
        <w:t xml:space="preserve">  опубліковано відомості, зазначені у деклараці</w:t>
      </w:r>
      <w:r w:rsidR="003327C0" w:rsidRPr="00A9360C">
        <w:rPr>
          <w:sz w:val="27"/>
          <w:szCs w:val="27"/>
        </w:rPr>
        <w:t>ях</w:t>
      </w:r>
      <w:r w:rsidRPr="00A9360C">
        <w:rPr>
          <w:sz w:val="27"/>
          <w:szCs w:val="27"/>
        </w:rPr>
        <w:t xml:space="preserve"> сільськ</w:t>
      </w:r>
      <w:r w:rsidR="002A4B6E" w:rsidRPr="00A9360C">
        <w:rPr>
          <w:sz w:val="27"/>
          <w:szCs w:val="27"/>
        </w:rPr>
        <w:t xml:space="preserve">их </w:t>
      </w:r>
      <w:r w:rsidRPr="00A9360C">
        <w:rPr>
          <w:sz w:val="27"/>
          <w:szCs w:val="27"/>
        </w:rPr>
        <w:t>гол</w:t>
      </w:r>
      <w:r w:rsidR="002A4B6E" w:rsidRPr="00A9360C">
        <w:rPr>
          <w:sz w:val="27"/>
          <w:szCs w:val="27"/>
        </w:rPr>
        <w:t>ів та секретарів.</w:t>
      </w:r>
    </w:p>
    <w:p w:rsidR="00BC06EA" w:rsidRPr="00A9360C" w:rsidRDefault="00BC06EA" w:rsidP="00BC06EA">
      <w:pPr>
        <w:pStyle w:val="21"/>
        <w:ind w:firstLine="0"/>
        <w:rPr>
          <w:sz w:val="27"/>
          <w:szCs w:val="27"/>
        </w:rPr>
      </w:pPr>
      <w:r w:rsidRPr="00A9360C">
        <w:rPr>
          <w:sz w:val="27"/>
          <w:szCs w:val="27"/>
        </w:rPr>
        <w:tab/>
        <w:t>Відділом організаційно-кадрової роботи апарату</w:t>
      </w:r>
      <w:r w:rsidR="003327C0" w:rsidRPr="00A9360C">
        <w:rPr>
          <w:sz w:val="27"/>
          <w:szCs w:val="27"/>
        </w:rPr>
        <w:t xml:space="preserve"> </w:t>
      </w:r>
      <w:r w:rsidRPr="00A9360C">
        <w:rPr>
          <w:sz w:val="27"/>
          <w:szCs w:val="27"/>
        </w:rPr>
        <w:t xml:space="preserve">районної державної адміністрації забезпечується ознайомлення осіб, які претендують на зайняття посад державних службовців, із спеціальними обмеженнями,  встановленими Законом України </w:t>
      </w:r>
      <w:r w:rsidR="003327C0" w:rsidRPr="00A9360C">
        <w:rPr>
          <w:sz w:val="27"/>
          <w:szCs w:val="27"/>
        </w:rPr>
        <w:t>«</w:t>
      </w:r>
      <w:r w:rsidRPr="00A9360C">
        <w:rPr>
          <w:sz w:val="27"/>
          <w:szCs w:val="27"/>
        </w:rPr>
        <w:t xml:space="preserve">Про </w:t>
      </w:r>
      <w:r w:rsidR="003327C0" w:rsidRPr="00A9360C">
        <w:rPr>
          <w:sz w:val="27"/>
          <w:szCs w:val="27"/>
        </w:rPr>
        <w:t xml:space="preserve">запобігання </w:t>
      </w:r>
      <w:r w:rsidRPr="00A9360C">
        <w:rPr>
          <w:sz w:val="27"/>
          <w:szCs w:val="27"/>
        </w:rPr>
        <w:t>корупції</w:t>
      </w:r>
      <w:r w:rsidR="003327C0" w:rsidRPr="00A9360C">
        <w:rPr>
          <w:sz w:val="27"/>
          <w:szCs w:val="27"/>
        </w:rPr>
        <w:t>»</w:t>
      </w:r>
      <w:r w:rsidRPr="00A9360C">
        <w:rPr>
          <w:sz w:val="27"/>
          <w:szCs w:val="27"/>
        </w:rPr>
        <w:t>.</w:t>
      </w:r>
    </w:p>
    <w:p w:rsidR="002E5787" w:rsidRPr="00A9360C" w:rsidRDefault="002E5787" w:rsidP="00BC06EA">
      <w:pPr>
        <w:pStyle w:val="21"/>
        <w:ind w:firstLine="0"/>
        <w:rPr>
          <w:sz w:val="27"/>
          <w:szCs w:val="27"/>
        </w:rPr>
      </w:pPr>
      <w:r w:rsidRPr="00A9360C">
        <w:rPr>
          <w:sz w:val="27"/>
          <w:szCs w:val="27"/>
        </w:rPr>
        <w:tab/>
        <w:t xml:space="preserve">Відділом бухгалтерського обліку та звітності апарату районної державної адміністрації проведено річну інвентаризацію основних засобів, матеріальних цінностей та інших необоротних активів. У результаті інвентаризації, лишків та нестач не виявлено. </w:t>
      </w:r>
    </w:p>
    <w:p w:rsidR="00E23C2F" w:rsidRPr="00A9360C" w:rsidRDefault="00E23C2F" w:rsidP="00BC06EA">
      <w:pPr>
        <w:pStyle w:val="21"/>
        <w:ind w:firstLine="0"/>
        <w:rPr>
          <w:sz w:val="27"/>
          <w:szCs w:val="27"/>
        </w:rPr>
      </w:pPr>
      <w:r w:rsidRPr="00A9360C">
        <w:rPr>
          <w:sz w:val="27"/>
          <w:szCs w:val="27"/>
        </w:rPr>
        <w:tab/>
        <w:t>Звернень від громадян не неправомірні дії державних службовців та посадових осіб органів місцевого самоврядування не надходило.</w:t>
      </w:r>
    </w:p>
    <w:p w:rsidR="00E23C2F" w:rsidRPr="00A9360C" w:rsidRDefault="00E23C2F" w:rsidP="00BC06EA">
      <w:pPr>
        <w:pStyle w:val="21"/>
        <w:ind w:firstLine="0"/>
        <w:rPr>
          <w:sz w:val="27"/>
          <w:szCs w:val="27"/>
        </w:rPr>
      </w:pPr>
      <w:r w:rsidRPr="00A9360C">
        <w:rPr>
          <w:sz w:val="27"/>
          <w:szCs w:val="27"/>
        </w:rPr>
        <w:tab/>
        <w:t>Вживаються заходи щодо забезпечення виконання вимог Закону України «Про доступ до публічної інформації», реалізації конституційних прав особи вільно збирати, зберігати, використовувати і поширювати інформацію.</w:t>
      </w:r>
      <w:r w:rsidR="00757073" w:rsidRPr="00A9360C">
        <w:rPr>
          <w:sz w:val="27"/>
          <w:szCs w:val="27"/>
        </w:rPr>
        <w:t xml:space="preserve"> У 2015 році до районної державної адміністрації надійшов 21 інформаційний запит. Всі </w:t>
      </w:r>
      <w:r w:rsidR="00757073" w:rsidRPr="00A9360C">
        <w:rPr>
          <w:sz w:val="27"/>
          <w:szCs w:val="27"/>
        </w:rPr>
        <w:lastRenderedPageBreak/>
        <w:t>інформаційні запити були задоволені своєчасно, скарг з боку запитувачів не надходило.</w:t>
      </w:r>
    </w:p>
    <w:p w:rsidR="00BC06EA" w:rsidRPr="00A9360C" w:rsidRDefault="00757073" w:rsidP="00BC06EA">
      <w:pPr>
        <w:pStyle w:val="a3"/>
        <w:spacing w:line="230" w:lineRule="auto"/>
        <w:rPr>
          <w:sz w:val="27"/>
          <w:szCs w:val="27"/>
        </w:rPr>
      </w:pPr>
      <w:r w:rsidRPr="00A9360C">
        <w:rPr>
          <w:sz w:val="27"/>
          <w:szCs w:val="27"/>
        </w:rPr>
        <w:t>У</w:t>
      </w:r>
      <w:r w:rsidR="00BC06EA" w:rsidRPr="00A9360C">
        <w:rPr>
          <w:sz w:val="27"/>
          <w:szCs w:val="27"/>
        </w:rPr>
        <w:t xml:space="preserve"> цілому протягом </w:t>
      </w:r>
      <w:r w:rsidR="003327C0" w:rsidRPr="00A9360C">
        <w:rPr>
          <w:sz w:val="27"/>
          <w:szCs w:val="27"/>
        </w:rPr>
        <w:t>2015</w:t>
      </w:r>
      <w:r w:rsidR="00BC06EA" w:rsidRPr="00A9360C">
        <w:rPr>
          <w:sz w:val="27"/>
          <w:szCs w:val="27"/>
        </w:rPr>
        <w:t xml:space="preserve"> року районною державною адміністрацією, правоохоронними та контролюючими органами району вжито ряд відповідних організаційних та практичних заходів із виконання та дотримання вимог Закону України «Про запобігання корупції», іншого антикорупційного законодавства.</w:t>
      </w:r>
    </w:p>
    <w:p w:rsidR="00A9360C" w:rsidRPr="00A9360C" w:rsidRDefault="00A9360C" w:rsidP="00BC06EA">
      <w:pPr>
        <w:spacing w:line="230" w:lineRule="auto"/>
        <w:ind w:firstLine="697"/>
        <w:rPr>
          <w:b/>
          <w:i/>
          <w:sz w:val="27"/>
          <w:szCs w:val="27"/>
          <w:u w:val="single"/>
        </w:rPr>
      </w:pPr>
    </w:p>
    <w:p w:rsidR="00BC06EA" w:rsidRPr="00A9360C" w:rsidRDefault="00BC06EA" w:rsidP="00BC06EA">
      <w:pPr>
        <w:spacing w:line="230" w:lineRule="auto"/>
        <w:ind w:firstLine="697"/>
        <w:rPr>
          <w:b/>
          <w:i/>
          <w:sz w:val="27"/>
          <w:szCs w:val="27"/>
          <w:u w:val="single"/>
        </w:rPr>
      </w:pPr>
      <w:r w:rsidRPr="00A9360C">
        <w:rPr>
          <w:b/>
          <w:i/>
          <w:sz w:val="27"/>
          <w:szCs w:val="27"/>
          <w:u w:val="single"/>
        </w:rPr>
        <w:t>Висновки:</w:t>
      </w:r>
    </w:p>
    <w:p w:rsidR="00BC06EA" w:rsidRPr="00A9360C" w:rsidRDefault="007100C6" w:rsidP="00BC06EA">
      <w:pPr>
        <w:spacing w:line="230" w:lineRule="auto"/>
        <w:ind w:firstLine="697"/>
        <w:jc w:val="both"/>
        <w:rPr>
          <w:sz w:val="27"/>
          <w:szCs w:val="27"/>
        </w:rPr>
      </w:pPr>
      <w:r w:rsidRPr="00A9360C">
        <w:rPr>
          <w:sz w:val="27"/>
          <w:szCs w:val="27"/>
        </w:rPr>
        <w:t>Р</w:t>
      </w:r>
      <w:r w:rsidR="00BC06EA" w:rsidRPr="00A9360C">
        <w:rPr>
          <w:sz w:val="27"/>
          <w:szCs w:val="27"/>
        </w:rPr>
        <w:t xml:space="preserve">айонною державною адміністрацією, територіальними підрозділами центральних органів виконавчої влади,  органами місцевого самоврядування, правоохоронними органами проводилася відповідна робота </w:t>
      </w:r>
      <w:r w:rsidR="00014B0B" w:rsidRPr="00A9360C">
        <w:rPr>
          <w:sz w:val="27"/>
          <w:szCs w:val="27"/>
        </w:rPr>
        <w:t>із</w:t>
      </w:r>
      <w:r w:rsidR="00BC06EA" w:rsidRPr="00A9360C">
        <w:rPr>
          <w:sz w:val="27"/>
          <w:szCs w:val="27"/>
        </w:rPr>
        <w:t xml:space="preserve"> забезпеченн</w:t>
      </w:r>
      <w:r w:rsidR="00014B0B" w:rsidRPr="00A9360C">
        <w:rPr>
          <w:sz w:val="27"/>
          <w:szCs w:val="27"/>
        </w:rPr>
        <w:t>я</w:t>
      </w:r>
      <w:r w:rsidR="00BC06EA" w:rsidRPr="00A9360C">
        <w:rPr>
          <w:sz w:val="27"/>
          <w:szCs w:val="27"/>
        </w:rPr>
        <w:t xml:space="preserve"> виконання  Закону України </w:t>
      </w:r>
      <w:r w:rsidRPr="00A9360C">
        <w:rPr>
          <w:sz w:val="27"/>
          <w:szCs w:val="27"/>
        </w:rPr>
        <w:t>«</w:t>
      </w:r>
      <w:r w:rsidR="00BC06EA" w:rsidRPr="00A9360C">
        <w:rPr>
          <w:sz w:val="27"/>
          <w:szCs w:val="27"/>
        </w:rPr>
        <w:t>Про запобігання корупції</w:t>
      </w:r>
      <w:r w:rsidRPr="00A9360C">
        <w:rPr>
          <w:sz w:val="27"/>
          <w:szCs w:val="27"/>
        </w:rPr>
        <w:t>»</w:t>
      </w:r>
      <w:r w:rsidR="00BC06EA" w:rsidRPr="00A9360C">
        <w:rPr>
          <w:sz w:val="27"/>
          <w:szCs w:val="27"/>
        </w:rPr>
        <w:t>.  Проте на сьогодні  необхідно вжити заходів щодо вдосконалення цієї роботи з урахуванням останніх змін в антикорупційному законодавстві.</w:t>
      </w:r>
    </w:p>
    <w:p w:rsidR="00BC06EA" w:rsidRPr="00A9360C" w:rsidRDefault="00BC06EA" w:rsidP="00BC06EA">
      <w:pPr>
        <w:spacing w:line="230" w:lineRule="auto"/>
        <w:ind w:firstLine="697"/>
        <w:jc w:val="both"/>
        <w:rPr>
          <w:sz w:val="27"/>
          <w:szCs w:val="27"/>
        </w:rPr>
      </w:pPr>
      <w:r w:rsidRPr="00A9360C">
        <w:rPr>
          <w:sz w:val="27"/>
          <w:szCs w:val="27"/>
        </w:rPr>
        <w:t xml:space="preserve">Особливу увагу начальникам управлінь  і  відділів районної державної адміністрації, сільським </w:t>
      </w:r>
      <w:r w:rsidR="007100C6" w:rsidRPr="00A9360C">
        <w:rPr>
          <w:sz w:val="27"/>
          <w:szCs w:val="27"/>
        </w:rPr>
        <w:t>г</w:t>
      </w:r>
      <w:r w:rsidRPr="00A9360C">
        <w:rPr>
          <w:sz w:val="27"/>
          <w:szCs w:val="27"/>
        </w:rPr>
        <w:t>оловам необхідно приділити організації проведення на належному рівні роз’яснювальної роботи з антикорупційної тематики, формування у населення думки про негативне ставлення до проявів корупції та вжити вичерпних заходів щодо чіткого дотримання державними службовцями та посадовими особами органів місцевого самоврядування обмежень,  в</w:t>
      </w:r>
      <w:r w:rsidR="007100C6" w:rsidRPr="00A9360C">
        <w:rPr>
          <w:sz w:val="27"/>
          <w:szCs w:val="27"/>
        </w:rPr>
        <w:t>изначених розділами ІУ-УІІ</w:t>
      </w:r>
      <w:r w:rsidRPr="00A9360C">
        <w:rPr>
          <w:sz w:val="27"/>
          <w:szCs w:val="27"/>
        </w:rPr>
        <w:t xml:space="preserve"> Закону України «Про запобігання корупції», активізувати роботу із залучення громадськості до заходів щодо запобігання і протидії корупції.</w:t>
      </w:r>
    </w:p>
    <w:p w:rsidR="00BC06EA" w:rsidRPr="00A9360C" w:rsidRDefault="00BC06EA" w:rsidP="00BC06EA">
      <w:pPr>
        <w:spacing w:line="230" w:lineRule="auto"/>
        <w:ind w:firstLine="697"/>
        <w:jc w:val="both"/>
        <w:rPr>
          <w:b/>
          <w:i/>
          <w:color w:val="000000"/>
          <w:sz w:val="27"/>
          <w:szCs w:val="27"/>
          <w:u w:val="single"/>
        </w:rPr>
      </w:pPr>
    </w:p>
    <w:p w:rsidR="00BC06EA" w:rsidRPr="00A9360C" w:rsidRDefault="00BC06EA" w:rsidP="00BC06EA">
      <w:pPr>
        <w:spacing w:line="230" w:lineRule="auto"/>
        <w:ind w:firstLine="697"/>
        <w:jc w:val="both"/>
        <w:rPr>
          <w:b/>
          <w:i/>
          <w:color w:val="000000"/>
          <w:sz w:val="27"/>
          <w:szCs w:val="27"/>
          <w:u w:val="single"/>
        </w:rPr>
      </w:pPr>
      <w:r w:rsidRPr="00A9360C">
        <w:rPr>
          <w:b/>
          <w:i/>
          <w:color w:val="000000"/>
          <w:sz w:val="27"/>
          <w:szCs w:val="27"/>
          <w:u w:val="single"/>
        </w:rPr>
        <w:t>Пропозиції:</w:t>
      </w:r>
    </w:p>
    <w:p w:rsidR="00BC06EA" w:rsidRPr="00A9360C" w:rsidRDefault="00BC06EA" w:rsidP="00BC06EA">
      <w:pPr>
        <w:spacing w:line="230" w:lineRule="auto"/>
        <w:ind w:firstLine="709"/>
        <w:jc w:val="both"/>
        <w:rPr>
          <w:color w:val="000000"/>
          <w:sz w:val="27"/>
          <w:szCs w:val="27"/>
        </w:rPr>
      </w:pPr>
      <w:r w:rsidRPr="00A9360C">
        <w:rPr>
          <w:color w:val="000000"/>
          <w:sz w:val="27"/>
          <w:szCs w:val="27"/>
        </w:rPr>
        <w:t xml:space="preserve">З метою посилення дієвості заходів, спрямованих на запобігання проявам корупції,  профілактики правопорушень та злочинів вважаю за необхідне: </w:t>
      </w:r>
    </w:p>
    <w:p w:rsidR="00BC06EA" w:rsidRPr="00A9360C" w:rsidRDefault="00BC06EA" w:rsidP="00BC06EA">
      <w:pPr>
        <w:ind w:firstLine="697"/>
        <w:jc w:val="both"/>
        <w:rPr>
          <w:sz w:val="27"/>
          <w:szCs w:val="27"/>
        </w:rPr>
      </w:pPr>
      <w:r w:rsidRPr="00A9360C">
        <w:rPr>
          <w:sz w:val="27"/>
          <w:szCs w:val="27"/>
        </w:rPr>
        <w:t>1.  Керівникам структурних підрозділів районної державної адміністрації, територіальних підрозділів центральних органів виконавчої влади в районі,  сільським головам  забезпечити чітке та безумовне виконання норм антикорупційного законодавства</w:t>
      </w:r>
      <w:r w:rsidR="00C32F13" w:rsidRPr="00A9360C">
        <w:rPr>
          <w:sz w:val="27"/>
          <w:szCs w:val="27"/>
        </w:rPr>
        <w:t>.</w:t>
      </w:r>
      <w:r w:rsidRPr="00A9360C">
        <w:rPr>
          <w:sz w:val="27"/>
          <w:szCs w:val="27"/>
        </w:rPr>
        <w:t xml:space="preserve"> </w:t>
      </w:r>
    </w:p>
    <w:p w:rsidR="00BC06EA" w:rsidRPr="00A9360C" w:rsidRDefault="00BC06EA" w:rsidP="00BC06EA">
      <w:pPr>
        <w:ind w:firstLine="709"/>
        <w:jc w:val="both"/>
        <w:rPr>
          <w:color w:val="000000"/>
          <w:sz w:val="27"/>
          <w:szCs w:val="27"/>
        </w:rPr>
      </w:pPr>
      <w:r w:rsidRPr="00A9360C">
        <w:rPr>
          <w:sz w:val="27"/>
          <w:szCs w:val="27"/>
        </w:rPr>
        <w:t>2. Відділу організаційно-кадрової роботи апарату районної державної адміністрації, керівникам структурних підрозділів районної державної адміністрації, територіальних підрозділів центральних органів виконавчої влади в районі,   сільським головам з</w:t>
      </w:r>
      <w:r w:rsidRPr="00A9360C">
        <w:rPr>
          <w:color w:val="000000"/>
          <w:sz w:val="27"/>
          <w:szCs w:val="27"/>
        </w:rPr>
        <w:t>абезпечити ознайомлення осіб, які претендують на зайняття посад державних службовців,</w:t>
      </w:r>
      <w:r w:rsidRPr="00A9360C">
        <w:rPr>
          <w:sz w:val="27"/>
          <w:szCs w:val="27"/>
        </w:rPr>
        <w:t xml:space="preserve"> посад органів місцевого самоврядування</w:t>
      </w:r>
      <w:r w:rsidRPr="00A9360C">
        <w:rPr>
          <w:color w:val="000000"/>
          <w:sz w:val="27"/>
          <w:szCs w:val="27"/>
        </w:rPr>
        <w:t xml:space="preserve"> із спеціальними обмеженнями, встановленими Законом України </w:t>
      </w:r>
      <w:r w:rsidR="00682535" w:rsidRPr="00A9360C">
        <w:rPr>
          <w:color w:val="000000"/>
          <w:sz w:val="27"/>
          <w:szCs w:val="27"/>
        </w:rPr>
        <w:t>«</w:t>
      </w:r>
      <w:r w:rsidRPr="00A9360C">
        <w:rPr>
          <w:color w:val="000000"/>
          <w:sz w:val="27"/>
          <w:szCs w:val="27"/>
        </w:rPr>
        <w:t>Про запобігання корупції</w:t>
      </w:r>
      <w:r w:rsidR="00682535" w:rsidRPr="00A9360C">
        <w:rPr>
          <w:color w:val="000000"/>
          <w:sz w:val="27"/>
          <w:szCs w:val="27"/>
        </w:rPr>
        <w:t>»</w:t>
      </w:r>
      <w:r w:rsidRPr="00A9360C">
        <w:rPr>
          <w:color w:val="000000"/>
          <w:sz w:val="27"/>
          <w:szCs w:val="27"/>
        </w:rPr>
        <w:t>;</w:t>
      </w:r>
    </w:p>
    <w:p w:rsidR="00BC06EA" w:rsidRPr="00A9360C" w:rsidRDefault="00BC06EA" w:rsidP="00BC06EA">
      <w:pPr>
        <w:ind w:firstLine="697"/>
        <w:jc w:val="both"/>
        <w:rPr>
          <w:sz w:val="27"/>
          <w:szCs w:val="27"/>
        </w:rPr>
      </w:pPr>
      <w:r w:rsidRPr="00A9360C">
        <w:rPr>
          <w:sz w:val="27"/>
          <w:szCs w:val="27"/>
        </w:rPr>
        <w:t xml:space="preserve">3. Юридичному відділу,  сектору </w:t>
      </w:r>
      <w:r w:rsidR="008E1730" w:rsidRPr="00A9360C">
        <w:rPr>
          <w:sz w:val="27"/>
          <w:szCs w:val="27"/>
        </w:rPr>
        <w:t>інформаційної діяльності та комунікацій з громадськістю</w:t>
      </w:r>
      <w:r w:rsidRPr="00A9360C">
        <w:rPr>
          <w:sz w:val="27"/>
          <w:szCs w:val="27"/>
        </w:rPr>
        <w:t xml:space="preserve"> районної державної адміністрації забезпечувати всебічне висвітлення інформації з питань запобігання, протидії корупції та усунення її наслідків на території  району на офіційному </w:t>
      </w:r>
      <w:proofErr w:type="spellStart"/>
      <w:r w:rsidR="008E1730" w:rsidRPr="00A9360C">
        <w:rPr>
          <w:sz w:val="27"/>
          <w:szCs w:val="27"/>
        </w:rPr>
        <w:t>веб-</w:t>
      </w:r>
      <w:r w:rsidRPr="00A9360C">
        <w:rPr>
          <w:sz w:val="27"/>
          <w:szCs w:val="27"/>
        </w:rPr>
        <w:t>сайті</w:t>
      </w:r>
      <w:proofErr w:type="spellEnd"/>
      <w:r w:rsidRPr="00A9360C">
        <w:rPr>
          <w:sz w:val="27"/>
          <w:szCs w:val="27"/>
        </w:rPr>
        <w:t xml:space="preserve"> районної державної адміністрації, в  районній газеті </w:t>
      </w:r>
      <w:r w:rsidR="008E1730" w:rsidRPr="00A9360C">
        <w:rPr>
          <w:sz w:val="27"/>
          <w:szCs w:val="27"/>
        </w:rPr>
        <w:t>«Сіверський край».</w:t>
      </w:r>
      <w:r w:rsidRPr="00A9360C">
        <w:rPr>
          <w:sz w:val="27"/>
          <w:szCs w:val="27"/>
        </w:rPr>
        <w:t xml:space="preserve"> </w:t>
      </w:r>
    </w:p>
    <w:p w:rsidR="00BC06EA" w:rsidRDefault="00BC06EA" w:rsidP="00BC06EA">
      <w:pPr>
        <w:ind w:firstLine="697"/>
        <w:jc w:val="both"/>
        <w:rPr>
          <w:sz w:val="28"/>
        </w:rPr>
      </w:pPr>
    </w:p>
    <w:p w:rsidR="008E1730" w:rsidRPr="00435DE5" w:rsidRDefault="008E1730" w:rsidP="008E1730">
      <w:pPr>
        <w:jc w:val="both"/>
        <w:rPr>
          <w:sz w:val="27"/>
          <w:szCs w:val="27"/>
        </w:rPr>
      </w:pPr>
      <w:r w:rsidRPr="00435DE5">
        <w:rPr>
          <w:sz w:val="27"/>
          <w:szCs w:val="27"/>
        </w:rPr>
        <w:t xml:space="preserve">Начальник відділу з питань взаємодії </w:t>
      </w:r>
    </w:p>
    <w:p w:rsidR="008E1730" w:rsidRPr="00435DE5" w:rsidRDefault="008E1730" w:rsidP="008E1730">
      <w:pPr>
        <w:jc w:val="both"/>
        <w:rPr>
          <w:sz w:val="27"/>
          <w:szCs w:val="27"/>
        </w:rPr>
      </w:pPr>
      <w:r w:rsidRPr="00435DE5">
        <w:rPr>
          <w:sz w:val="27"/>
          <w:szCs w:val="27"/>
        </w:rPr>
        <w:t xml:space="preserve">з правоохоронними органами, </w:t>
      </w:r>
    </w:p>
    <w:p w:rsidR="008E1730" w:rsidRPr="00435DE5" w:rsidRDefault="008E1730" w:rsidP="008E1730">
      <w:pPr>
        <w:jc w:val="both"/>
        <w:rPr>
          <w:sz w:val="27"/>
          <w:szCs w:val="27"/>
        </w:rPr>
      </w:pPr>
      <w:r w:rsidRPr="00435DE5">
        <w:rPr>
          <w:sz w:val="27"/>
          <w:szCs w:val="27"/>
        </w:rPr>
        <w:t xml:space="preserve">цивільного захисту, оборонної та </w:t>
      </w:r>
    </w:p>
    <w:p w:rsidR="008E1730" w:rsidRPr="00435DE5" w:rsidRDefault="008E1730" w:rsidP="008E1730">
      <w:pPr>
        <w:jc w:val="both"/>
        <w:rPr>
          <w:sz w:val="27"/>
          <w:szCs w:val="27"/>
        </w:rPr>
      </w:pPr>
      <w:r w:rsidRPr="00435DE5">
        <w:rPr>
          <w:sz w:val="27"/>
          <w:szCs w:val="27"/>
        </w:rPr>
        <w:t xml:space="preserve">мобілізаційної роботи апарату </w:t>
      </w:r>
    </w:p>
    <w:p w:rsidR="008E1730" w:rsidRPr="00435DE5" w:rsidRDefault="008E1730" w:rsidP="008E1730">
      <w:pPr>
        <w:jc w:val="both"/>
        <w:rPr>
          <w:sz w:val="27"/>
          <w:szCs w:val="27"/>
        </w:rPr>
      </w:pPr>
      <w:r w:rsidRPr="00435DE5">
        <w:rPr>
          <w:sz w:val="27"/>
          <w:szCs w:val="27"/>
        </w:rPr>
        <w:t>районної державної адміністрації</w:t>
      </w:r>
      <w:r w:rsidRPr="00435DE5">
        <w:rPr>
          <w:sz w:val="27"/>
          <w:szCs w:val="27"/>
        </w:rPr>
        <w:tab/>
      </w:r>
      <w:r w:rsidRPr="00435DE5">
        <w:rPr>
          <w:sz w:val="27"/>
          <w:szCs w:val="27"/>
        </w:rPr>
        <w:tab/>
      </w:r>
      <w:r w:rsidRPr="00435DE5">
        <w:rPr>
          <w:sz w:val="27"/>
          <w:szCs w:val="27"/>
        </w:rPr>
        <w:tab/>
      </w:r>
      <w:r w:rsidRPr="00435DE5">
        <w:rPr>
          <w:sz w:val="27"/>
          <w:szCs w:val="27"/>
        </w:rPr>
        <w:tab/>
      </w:r>
      <w:r w:rsidRPr="00435DE5">
        <w:rPr>
          <w:sz w:val="27"/>
          <w:szCs w:val="27"/>
        </w:rPr>
        <w:tab/>
      </w:r>
      <w:r w:rsidRPr="00435DE5">
        <w:rPr>
          <w:sz w:val="27"/>
          <w:szCs w:val="27"/>
        </w:rPr>
        <w:tab/>
        <w:t>В.М.Жеребок</w:t>
      </w:r>
    </w:p>
    <w:p w:rsidR="00435DE5" w:rsidRPr="00435DE5" w:rsidRDefault="00435DE5">
      <w:pPr>
        <w:jc w:val="both"/>
        <w:rPr>
          <w:sz w:val="27"/>
          <w:szCs w:val="27"/>
        </w:rPr>
      </w:pPr>
    </w:p>
    <w:sectPr w:rsidR="00435DE5" w:rsidRPr="00435DE5" w:rsidSect="00DB7AE9">
      <w:pgSz w:w="11906" w:h="16838"/>
      <w:pgMar w:top="89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C06EA"/>
    <w:rsid w:val="00014B0B"/>
    <w:rsid w:val="002A4B6E"/>
    <w:rsid w:val="002B2C57"/>
    <w:rsid w:val="002E5787"/>
    <w:rsid w:val="003327C0"/>
    <w:rsid w:val="003663DD"/>
    <w:rsid w:val="0043540E"/>
    <w:rsid w:val="00435DE5"/>
    <w:rsid w:val="00485B27"/>
    <w:rsid w:val="006558DB"/>
    <w:rsid w:val="00682535"/>
    <w:rsid w:val="007100C6"/>
    <w:rsid w:val="00757073"/>
    <w:rsid w:val="007A302C"/>
    <w:rsid w:val="008C2E97"/>
    <w:rsid w:val="008C6CC7"/>
    <w:rsid w:val="008E1730"/>
    <w:rsid w:val="009C011B"/>
    <w:rsid w:val="00A9360C"/>
    <w:rsid w:val="00BC06EA"/>
    <w:rsid w:val="00C32F13"/>
    <w:rsid w:val="00C61A6C"/>
    <w:rsid w:val="00CC5540"/>
    <w:rsid w:val="00D65D17"/>
    <w:rsid w:val="00D95F50"/>
    <w:rsid w:val="00DE2450"/>
    <w:rsid w:val="00E23C2F"/>
    <w:rsid w:val="00F8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6E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C06E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6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06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BC06E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C0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rsid w:val="00BC06EA"/>
    <w:pPr>
      <w:keepNext/>
      <w:widowControl w:val="0"/>
      <w:outlineLvl w:val="4"/>
    </w:pPr>
    <w:rPr>
      <w:sz w:val="28"/>
      <w:szCs w:val="20"/>
    </w:rPr>
  </w:style>
  <w:style w:type="paragraph" w:styleId="21">
    <w:name w:val="Body Text Indent 2"/>
    <w:basedOn w:val="a"/>
    <w:link w:val="22"/>
    <w:semiHidden/>
    <w:rsid w:val="00BC06EA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C0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BC06EA"/>
    <w:pPr>
      <w:spacing w:line="230" w:lineRule="auto"/>
      <w:ind w:firstLine="720"/>
      <w:jc w:val="both"/>
    </w:pPr>
    <w:rPr>
      <w:rFonts w:eastAsia="Calibri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C06EA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a5">
    <w:name w:val="Body Text"/>
    <w:basedOn w:val="a"/>
    <w:link w:val="a6"/>
    <w:semiHidden/>
    <w:rsid w:val="00BC06EA"/>
    <w:pPr>
      <w:tabs>
        <w:tab w:val="left" w:pos="90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C06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ECD5B-C07C-401D-B130-3F1400CC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5959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НП_Жеребок</cp:lastModifiedBy>
  <cp:revision>23</cp:revision>
  <dcterms:created xsi:type="dcterms:W3CDTF">2016-02-11T12:41:00Z</dcterms:created>
  <dcterms:modified xsi:type="dcterms:W3CDTF">2016-02-18T14:12:00Z</dcterms:modified>
</cp:coreProperties>
</file>